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DB94" w14:textId="077F9EF5" w:rsidR="00977D61" w:rsidRPr="00977D61" w:rsidRDefault="00977D61" w:rsidP="00977D61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</w:pPr>
      <w:r w:rsidRPr="00977D61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Результаты первого этапа конкурса </w:t>
      </w:r>
      <w:r w:rsidR="00E618AF" w:rsidRP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на включение в кадровый резерв федеральной государственной гражданской службы </w:t>
      </w:r>
      <w:r w:rsidR="00FF73F0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br/>
      </w:r>
      <w:r w:rsidR="00E618AF" w:rsidRP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по </w:t>
      </w:r>
      <w:r w:rsidR="00B704E2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старшей</w:t>
      </w:r>
      <w:r w:rsidR="00E618AF" w:rsidRP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 группе должностей категории «</w:t>
      </w:r>
      <w:r w:rsidR="00B704E2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специалисты</w:t>
      </w:r>
      <w:r w:rsidR="00E618AF" w:rsidRP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»</w:t>
      </w:r>
      <w:r w:rsid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 </w:t>
      </w:r>
      <w:r w:rsid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br/>
      </w:r>
      <w:r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Территориального органа Федеральной службы государственной статистики</w:t>
      </w:r>
      <w:r w:rsidRPr="00977D61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 по Волгоградской области, </w:t>
      </w:r>
      <w:r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br/>
      </w:r>
      <w:r w:rsidRPr="00977D61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проведенного в период с </w:t>
      </w:r>
      <w:r w:rsidR="00B704E2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11</w:t>
      </w:r>
      <w:r w:rsidR="00E618AF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 </w:t>
      </w:r>
      <w:r w:rsidRPr="00977D61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по </w:t>
      </w:r>
      <w:r w:rsidR="00B704E2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31</w:t>
      </w:r>
      <w:r w:rsidRPr="00977D61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 </w:t>
      </w:r>
      <w:r w:rsidR="00B704E2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>июля</w:t>
      </w:r>
      <w:r w:rsidRPr="00977D61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  <w14:ligatures w14:val="none"/>
        </w:rPr>
        <w:t xml:space="preserve"> 2024 года</w:t>
      </w:r>
    </w:p>
    <w:p w14:paraId="30D3A1A5" w14:textId="77777777" w:rsidR="00977D61" w:rsidRPr="00977D61" w:rsidRDefault="00977D61" w:rsidP="009103D2">
      <w:pPr>
        <w:shd w:val="clear" w:color="auto" w:fill="FFFFFF"/>
        <w:spacing w:before="150" w:after="150" w:line="240" w:lineRule="auto"/>
        <w:jc w:val="center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977D61"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1ED06F7" w14:textId="63734784" w:rsidR="00977D61" w:rsidRPr="009103D2" w:rsidRDefault="00977D61" w:rsidP="009103D2">
      <w:pPr>
        <w:shd w:val="clear" w:color="auto" w:fill="FFFFFF"/>
        <w:spacing w:before="150"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период с </w:t>
      </w:r>
      <w:r w:rsid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11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по </w:t>
      </w:r>
      <w:r w:rsid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31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июля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2024 года включительно был проведен первый этап конкурса 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на включение в кадровый резерв федеральной государственной гражданской службы по </w:t>
      </w:r>
      <w:r w:rsid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старшей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группе должностей категории «</w:t>
      </w:r>
      <w:r w:rsid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специалисты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Территориального органа Федеральной службы государственной статистики по Волгоградской области</w:t>
      </w:r>
      <w:r w:rsidR="002B4198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59B5C4F1" w14:textId="29AC46DA" w:rsidR="00977D61" w:rsidRPr="009103D2" w:rsidRDefault="00B704E2" w:rsidP="009103D2">
      <w:pPr>
        <w:shd w:val="clear" w:color="auto" w:fill="FFFFFF"/>
        <w:spacing w:before="150"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За период с</w:t>
      </w:r>
      <w:r w:rsidRP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11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31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июля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2024 года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</w:t>
      </w:r>
      <w:r w:rsid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8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977D61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кандидат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ов</w:t>
      </w:r>
      <w:r w:rsidR="00977D61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подали документы на участие в конкурсе: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Аликова Арина Андреевна,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Бережная Валентина Владимировна, Болотова Валентина Михайловна, Боровкова Лариса Геннадьевна, Дуварова Наталья Юрьевна,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Есимгалиева Александра Валерьевна,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Жукова Елена Васильевна, Засадченко Мария Андреевна,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Ипатова Татьяна Ивановна,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C537F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Ковзова Елена Николаевна,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Колосова Анастасия Валерьевна, Кулешова Валерия Игоревна,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Нагаева Зулихан Абуевна,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Онтикова Валерия Витальевна, Пономарева Валентина Юрьевна, Приколотова Ольга Николаевна, Романова Алла Владимировна, </w:t>
      </w:r>
      <w:r w:rsidR="00076B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Рябух Всеволод Вадимович,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Сенькина Кристина Александровна,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Сбойчакова Юлия Владимировна,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Сивкова Галина Ивановна,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Сидоров Михаил Игоревич, Токаренко Евгения Анатольевна,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Третьякова Нина Андреевна,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Туник Анна Александровна,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Фролова Наталья Владимировна,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Фурсова Ольга Викторовна,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Чернявская Елена Александровна,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Шорина Валентина Александровна,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A67F93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Юричева Надежда Владимировна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</w:p>
    <w:p w14:paraId="55E5D78B" w14:textId="1F18C27A" w:rsidR="00977D61" w:rsidRPr="009103D2" w:rsidRDefault="00977D61" w:rsidP="009103D2">
      <w:pPr>
        <w:shd w:val="clear" w:color="auto" w:fill="FFFFFF"/>
        <w:spacing w:before="150"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связи с наличием двух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и более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кандидатов и наличием у заявителей соответствующего образования, первый этап конкурса признан состоявшимся.</w:t>
      </w:r>
    </w:p>
    <w:p w14:paraId="6D8AC8E2" w14:textId="0F5E3DC7" w:rsidR="00977D61" w:rsidRPr="009103D2" w:rsidRDefault="00977D61" w:rsidP="009103D2">
      <w:pPr>
        <w:shd w:val="clear" w:color="auto" w:fill="FFFFFF"/>
        <w:spacing w:before="150"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Кандидаты, прошедшие в период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с</w:t>
      </w:r>
      <w:r w:rsidR="0006361C" w:rsidRPr="00B704E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11</w:t>
      </w:r>
      <w:r w:rsidR="0006361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31</w:t>
      </w:r>
      <w:r w:rsidR="0006361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июля</w:t>
      </w:r>
      <w:r w:rsidR="0006361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2024 года первый этап конкурса, приглашаются на прохождение конкурсных испытаний в виде тестирования для определения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гражданской службе, о противодействии коррупции, </w:t>
      </w:r>
      <w:r w:rsidR="00BF1446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знания основ статистики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которые состоятся 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6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06361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августа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2024 года в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09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.00, в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конференц-зале Волгоградстата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по адресу: г. Волгоград, ул.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Володарского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д.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1.</w:t>
      </w:r>
    </w:p>
    <w:p w14:paraId="00497AB2" w14:textId="5A9B798C" w:rsidR="00977D61" w:rsidRPr="009103D2" w:rsidRDefault="00977D61" w:rsidP="009103D2">
      <w:pPr>
        <w:shd w:val="clear" w:color="auto" w:fill="FFFFFF"/>
        <w:spacing w:before="150"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 соответствии со статьей 22 Федерального закона от 27 июля 2004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года </w:t>
      </w:r>
      <w:r w:rsidR="00076B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№</w:t>
      </w:r>
      <w:r w:rsidR="00E618AF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79-ФЗ «О государственной гражданской службе Российской Федерации», Указом Президента Российской Федерации </w:t>
      </w:r>
      <w:r w:rsidR="00CE71D1" w:rsidRP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от 01.03.2017 </w:t>
      </w:r>
      <w:r w:rsid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№</w:t>
      </w:r>
      <w:r w:rsidR="00CE71D1" w:rsidRP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96 </w:t>
      </w:r>
      <w:r w:rsid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«</w:t>
      </w:r>
      <w:r w:rsidR="00CE71D1" w:rsidRP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Об утверждении Положения о кадровом резерве федерального государственного органа, кадровом резерве органа публичной власти федеральной территории</w:t>
      </w:r>
      <w:r w:rsidR="00CE71D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»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для проведения с кандидатами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lastRenderedPageBreak/>
        <w:t xml:space="preserve">индивидуального собеседования, с целью определения уровня знаний и умений в зависимости от области и вида профессиональной служебной деятельности, установленных должностным регламентом, и </w:t>
      </w:r>
      <w:r w:rsidR="00CF0E8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принятия решения о включении кандидата в кадровый резерв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, </w:t>
      </w:r>
      <w:r w:rsidR="006A3AA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20</w:t>
      </w:r>
      <w:r w:rsidR="00CF0E8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6A3AA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августа</w:t>
      </w:r>
      <w:r w:rsidR="009103D2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2024</w:t>
      </w:r>
      <w:r w:rsidR="00CF0E8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="009103D2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года в </w:t>
      </w:r>
      <w:r w:rsidR="00076B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13</w:t>
      </w:r>
      <w:r w:rsidR="009103D2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.</w:t>
      </w:r>
      <w:r w:rsidR="00076BB1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3</w:t>
      </w:r>
      <w:r w:rsidR="009103D2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0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в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конференц-зале Волгоградстата по адресу: г.</w:t>
      </w:r>
      <w:r w:rsidR="00CF0E8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Волгоград, ул.</w:t>
      </w:r>
      <w:r w:rsid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Володарского, д.</w:t>
      </w:r>
      <w:r w:rsid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 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1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состоится заседание комиссии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Территориального органа Федеральной службы государственной статистики по Волгоградской области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по проведению конкурсов на замещение вакантных должностей государственной гражданской службы.</w:t>
      </w:r>
    </w:p>
    <w:p w14:paraId="1DF4A40E" w14:textId="46697481" w:rsidR="00977D61" w:rsidRPr="009103D2" w:rsidRDefault="00977D61" w:rsidP="009103D2">
      <w:pPr>
        <w:shd w:val="clear" w:color="auto" w:fill="FFFFFF"/>
        <w:spacing w:before="150" w:after="15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Телефон для справок: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60-68-08 доб. 4567</w:t>
      </w:r>
      <w:r w:rsidR="00CF0E8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</w:t>
      </w:r>
      <w:r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– </w:t>
      </w:r>
      <w:r w:rsidR="00597E0C" w:rsidRPr="009103D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Петров Сергей Валентинович.</w:t>
      </w:r>
    </w:p>
    <w:p w14:paraId="74D43F96" w14:textId="77777777" w:rsidR="000928DC" w:rsidRDefault="000928DC" w:rsidP="00977D61">
      <w:pPr>
        <w:jc w:val="center"/>
      </w:pPr>
    </w:p>
    <w:sectPr w:rsidR="000928DC" w:rsidSect="009103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96"/>
    <w:rsid w:val="0006361C"/>
    <w:rsid w:val="00076BB1"/>
    <w:rsid w:val="000928DC"/>
    <w:rsid w:val="0013588C"/>
    <w:rsid w:val="00207671"/>
    <w:rsid w:val="002614A8"/>
    <w:rsid w:val="002B16FF"/>
    <w:rsid w:val="002B4198"/>
    <w:rsid w:val="002F2F84"/>
    <w:rsid w:val="00467524"/>
    <w:rsid w:val="00597E0C"/>
    <w:rsid w:val="006A3AA4"/>
    <w:rsid w:val="009103D2"/>
    <w:rsid w:val="00975016"/>
    <w:rsid w:val="0097736E"/>
    <w:rsid w:val="00977D61"/>
    <w:rsid w:val="00982A96"/>
    <w:rsid w:val="00A67F93"/>
    <w:rsid w:val="00B704E2"/>
    <w:rsid w:val="00BF1446"/>
    <w:rsid w:val="00C537F1"/>
    <w:rsid w:val="00CE71D1"/>
    <w:rsid w:val="00CF0E82"/>
    <w:rsid w:val="00E618AF"/>
    <w:rsid w:val="00F2127D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7BBA"/>
  <w15:docId w15:val="{F13C0DA4-A388-47AF-A480-6959DE20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7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2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Валентинович</dc:creator>
  <cp:keywords/>
  <dc:description/>
  <cp:lastModifiedBy>Петров Сергей Валентинович</cp:lastModifiedBy>
  <cp:revision>5</cp:revision>
  <dcterms:created xsi:type="dcterms:W3CDTF">2024-07-31T15:05:00Z</dcterms:created>
  <dcterms:modified xsi:type="dcterms:W3CDTF">2024-08-01T13:54:00Z</dcterms:modified>
</cp:coreProperties>
</file>